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45" w:rsidRDefault="001845E0">
      <w:pPr>
        <w:pStyle w:val="Bodytext40"/>
        <w:framePr w:wrap="none" w:vAnchor="page" w:hAnchor="page" w:x="1880" w:y="1206"/>
        <w:shd w:val="clear" w:color="auto" w:fill="000000"/>
      </w:pPr>
      <w:bookmarkStart w:id="0" w:name="_GoBack"/>
      <w:bookmarkEnd w:id="0"/>
      <w:r>
        <w:rPr>
          <w:rStyle w:val="Bodytext41"/>
          <w:b/>
          <w:bCs/>
        </w:rPr>
        <w:t>IN HET NIEUWS</w:t>
      </w:r>
    </w:p>
    <w:p w:rsidR="00ED1845" w:rsidRDefault="001845E0">
      <w:pPr>
        <w:pStyle w:val="Bodytext50"/>
        <w:framePr w:w="3504" w:h="739" w:hRule="exact" w:wrap="none" w:vAnchor="page" w:hAnchor="page" w:x="1194" w:y="1723"/>
        <w:shd w:val="clear" w:color="auto" w:fill="auto"/>
        <w:ind w:right="180"/>
      </w:pPr>
      <w:r>
        <w:t>Marechaussee discrimi</w:t>
      </w:r>
      <w:r>
        <w:softHyphen/>
        <w:t>neert niet-witte mensen</w:t>
      </w:r>
    </w:p>
    <w:p w:rsidR="00ED1845" w:rsidRDefault="001845E0">
      <w:pPr>
        <w:pStyle w:val="Bodytext30"/>
        <w:framePr w:w="5880" w:h="1306" w:hRule="exact" w:wrap="none" w:vAnchor="page" w:hAnchor="page" w:x="5048" w:y="1066"/>
        <w:numPr>
          <w:ilvl w:val="0"/>
          <w:numId w:val="1"/>
        </w:numPr>
        <w:shd w:val="clear" w:color="auto" w:fill="auto"/>
        <w:tabs>
          <w:tab w:val="left" w:pos="314"/>
        </w:tabs>
        <w:ind w:left="260"/>
      </w:pPr>
      <w:r>
        <w:t>Op grond van welke factor selecteert de marechaussee mensen op vliegvelden en aan de grens? Licht je antwoord toe,</w:t>
      </w:r>
    </w:p>
    <w:p w:rsidR="00ED1845" w:rsidRDefault="001845E0">
      <w:pPr>
        <w:pStyle w:val="Bodytext30"/>
        <w:framePr w:w="5880" w:h="1306" w:hRule="exact" w:wrap="none" w:vAnchor="page" w:hAnchor="page" w:x="5048" w:y="1066"/>
        <w:numPr>
          <w:ilvl w:val="0"/>
          <w:numId w:val="1"/>
        </w:numPr>
        <w:shd w:val="clear" w:color="auto" w:fill="auto"/>
        <w:tabs>
          <w:tab w:val="left" w:pos="324"/>
        </w:tabs>
        <w:ind w:left="260"/>
      </w:pPr>
      <w:r>
        <w:t>Leg uit dat de marechaussee uitgaat van een stereotype.</w:t>
      </w:r>
    </w:p>
    <w:p w:rsidR="00ED1845" w:rsidRDefault="001845E0">
      <w:pPr>
        <w:pStyle w:val="Bodytext30"/>
        <w:framePr w:w="5880" w:h="1306" w:hRule="exact" w:wrap="none" w:vAnchor="page" w:hAnchor="page" w:x="5048" w:y="1066"/>
        <w:numPr>
          <w:ilvl w:val="0"/>
          <w:numId w:val="1"/>
        </w:numPr>
        <w:shd w:val="clear" w:color="auto" w:fill="auto"/>
        <w:tabs>
          <w:tab w:val="left" w:pos="324"/>
        </w:tabs>
        <w:ind w:left="260"/>
      </w:pPr>
      <w:r>
        <w:t xml:space="preserve">Heb jij je weleens </w:t>
      </w:r>
      <w:r>
        <w:t>gediscrimineerd gevoeld? Zo ja, leg uit in welke situatie dat was en hoe je daarop reageerde.</w:t>
      </w:r>
    </w:p>
    <w:p w:rsidR="00ED1845" w:rsidRDefault="001845E0">
      <w:pPr>
        <w:pStyle w:val="Other0"/>
        <w:framePr w:wrap="none" w:vAnchor="page" w:hAnchor="page" w:x="949" w:y="6589"/>
        <w:shd w:val="clear" w:color="auto" w:fill="auto"/>
        <w:spacing w:line="150" w:lineRule="exact"/>
        <w:jc w:val="both"/>
      </w:pPr>
      <w:r>
        <w:rPr>
          <w:rStyle w:val="Other75pt"/>
        </w:rPr>
        <w:t>s</w:t>
      </w:r>
    </w:p>
    <w:p w:rsidR="00ED1845" w:rsidRDefault="001845E0">
      <w:pPr>
        <w:pStyle w:val="Bodytext20"/>
        <w:framePr w:w="3547" w:h="5323" w:hRule="exact" w:wrap="none" w:vAnchor="page" w:hAnchor="page" w:x="1141" w:y="2531"/>
        <w:shd w:val="clear" w:color="auto" w:fill="auto"/>
        <w:tabs>
          <w:tab w:val="left" w:pos="3418"/>
        </w:tabs>
      </w:pPr>
      <w:r>
        <w:rPr>
          <w:rStyle w:val="Bodytext210pt"/>
        </w:rPr>
        <w:t xml:space="preserve">EINDHOVEN </w:t>
      </w:r>
      <w:r>
        <w:t>- De marechaussee discri-</w:t>
      </w:r>
      <w:r>
        <w:br/>
        <w:t>mineert niet-witte mensen bij controles op</w:t>
      </w:r>
      <w:r>
        <w:br/>
        <w:t xml:space="preserve">vliegvelden en aan de grens. Dat zeggen vier </w:t>
      </w:r>
      <w:r>
        <w:rPr>
          <w:rStyle w:val="Bodytext210ptBoldScaling40"/>
        </w:rPr>
        <w:t>j</w:t>
      </w:r>
      <w:r>
        <w:rPr>
          <w:rStyle w:val="Bodytext210ptBoldScaling40"/>
        </w:rPr>
        <w:br/>
      </w:r>
      <w:r>
        <w:t>organisaties, waaronder Amnesty In</w:t>
      </w:r>
      <w:r>
        <w:t>terna- I</w:t>
      </w:r>
      <w:r>
        <w:br/>
        <w:t xml:space="preserve">tional en antidiscriminatiebureau RADAR, </w:t>
      </w:r>
      <w:r>
        <w:rPr>
          <w:rStyle w:val="Bodytext210ptBoldScaling40"/>
        </w:rPr>
        <w:t>j</w:t>
      </w:r>
    </w:p>
    <w:p w:rsidR="00ED1845" w:rsidRDefault="001845E0">
      <w:pPr>
        <w:pStyle w:val="Bodytext20"/>
        <w:framePr w:w="3547" w:h="5323" w:hRule="exact" w:wrap="none" w:vAnchor="page" w:hAnchor="page" w:x="1141" w:y="2531"/>
        <w:shd w:val="clear" w:color="auto" w:fill="auto"/>
        <w:tabs>
          <w:tab w:val="left" w:pos="3418"/>
        </w:tabs>
        <w:ind w:right="1709"/>
      </w:pPr>
      <w:r>
        <w:t>en twee burgers. Ze</w:t>
      </w:r>
      <w:r>
        <w:br/>
        <w:t>stappen daarom naar</w:t>
      </w:r>
      <w:r>
        <w:br/>
        <w:t>de rechter. Een van de</w:t>
      </w:r>
      <w:r>
        <w:br/>
        <w:t>burgers die zich gedis-</w:t>
      </w:r>
      <w:r>
        <w:br/>
        <w:t>crimineerd voelt is</w:t>
      </w:r>
      <w:r>
        <w:br/>
        <w:t>oud-gemeenteraadslid</w:t>
      </w:r>
      <w:r>
        <w:br/>
        <w:t>Mpanzu Bamenga. Hij</w:t>
      </w:r>
      <w:r>
        <w:br/>
        <w:t>vertelt dat alleen hij en</w:t>
      </w:r>
      <w:r>
        <w:br/>
        <w:t>twee andere donkere</w:t>
      </w:r>
      <w:r>
        <w:br/>
        <w:t xml:space="preserve">mensen op </w:t>
      </w:r>
      <w:r>
        <w:t>het vlieg-</w:t>
      </w:r>
    </w:p>
    <w:p w:rsidR="00ED1845" w:rsidRDefault="001845E0">
      <w:pPr>
        <w:pStyle w:val="Bodytext20"/>
        <w:framePr w:w="3547" w:h="5323" w:hRule="exact" w:wrap="none" w:vAnchor="page" w:hAnchor="page" w:x="1141" w:y="2531"/>
        <w:shd w:val="clear" w:color="auto" w:fill="auto"/>
        <w:tabs>
          <w:tab w:val="left" w:pos="3418"/>
        </w:tabs>
        <w:ind w:right="29"/>
      </w:pPr>
      <w:r>
        <w:t>veld staande werden gehouden. Bamenga: j</w:t>
      </w:r>
      <w:r>
        <w:br/>
        <w:t>“De marechausee zei: ‘We moeten onder- }</w:t>
      </w:r>
      <w:r>
        <w:br/>
        <w:t xml:space="preserve">scheid maken tussen wie Nederlander is en </w:t>
      </w:r>
      <w:r>
        <w:rPr>
          <w:rStyle w:val="Bodytext210ptBoldScaling40"/>
        </w:rPr>
        <w:t>j</w:t>
      </w:r>
      <w:r>
        <w:rPr>
          <w:rStyle w:val="Bodytext210ptBoldScaling40"/>
        </w:rPr>
        <w:br/>
      </w:r>
      <w:r>
        <w:t>wie niet! Dat is een instructie van niets. Als !</w:t>
      </w:r>
      <w:r>
        <w:br/>
        <w:t>ze iedereen controleren, is het een ander</w:t>
      </w:r>
      <w:r>
        <w:br/>
        <w:t xml:space="preserve">verhaal.” Bamenga snapt dat </w:t>
      </w:r>
      <w:r>
        <w:t>de marechaus-</w:t>
      </w:r>
      <w:r>
        <w:br/>
        <w:t>see haar werk moet doen, maar hij vindt dat</w:t>
      </w:r>
      <w:r>
        <w:br/>
        <w:t>het op een manier moet gebeuren waarbij j</w:t>
      </w:r>
      <w:r>
        <w:br/>
        <w:t>er niet gediscrimineerd wordt op huids- I</w:t>
      </w:r>
      <w:r>
        <w:br/>
        <w:t xml:space="preserve">kleur. </w:t>
      </w:r>
      <w:r>
        <w:rPr>
          <w:rStyle w:val="Bodytext28ptScaling75"/>
        </w:rPr>
        <w:t xml:space="preserve">Bron: </w:t>
      </w:r>
      <w:r>
        <w:t xml:space="preserve">de </w:t>
      </w:r>
      <w:r>
        <w:rPr>
          <w:rStyle w:val="Bodytext28ptScaling75"/>
        </w:rPr>
        <w:t>Volkskrant</w:t>
      </w:r>
      <w:r>
        <w:rPr>
          <w:rStyle w:val="Bodytext28ptScaling75"/>
        </w:rPr>
        <w:tab/>
        <w:t>•</w:t>
      </w:r>
    </w:p>
    <w:p w:rsidR="00ED1845" w:rsidRDefault="001845E0">
      <w:pPr>
        <w:framePr w:wrap="none" w:vAnchor="page" w:hAnchor="page" w:x="3080" w:y="35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76325" cy="1257300"/>
            <wp:effectExtent l="0" t="0" r="0" b="0"/>
            <wp:docPr id="1" name="Afbeelding 1" descr="C:\Users\Daniel Fluitsma\Download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Fluitsma\Downloads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45" w:rsidRDefault="00ED1845">
      <w:pPr>
        <w:rPr>
          <w:sz w:val="2"/>
          <w:szCs w:val="2"/>
        </w:rPr>
      </w:pPr>
    </w:p>
    <w:sectPr w:rsidR="00ED18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45E0">
      <w:r>
        <w:separator/>
      </w:r>
    </w:p>
  </w:endnote>
  <w:endnote w:type="continuationSeparator" w:id="0">
    <w:p w:rsidR="00000000" w:rsidRDefault="0018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45" w:rsidRDefault="00ED1845"/>
  </w:footnote>
  <w:footnote w:type="continuationSeparator" w:id="0">
    <w:p w:rsidR="00ED1845" w:rsidRDefault="00ED1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5730"/>
    <w:multiLevelType w:val="multilevel"/>
    <w:tmpl w:val="1AB637D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45"/>
    <w:rsid w:val="001845E0"/>
    <w:rsid w:val="00E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C7B33B-B1C6-46AA-B271-A248E1E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odytext4">
    <w:name w:val="Body text (4)_"/>
    <w:basedOn w:val="Standaardalinea-lettertyp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nl-NL" w:eastAsia="nl-NL" w:bidi="nl-NL"/>
    </w:rPr>
  </w:style>
  <w:style w:type="character" w:customStyle="1" w:styleId="Bodytext5">
    <w:name w:val="Body text (5)_"/>
    <w:basedOn w:val="Standaardalinea-lettertype"/>
    <w:link w:val="Bodytext5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Standaardalinea-lettertyp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ardalinea-lettertyp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75pt">
    <w:name w:val="Other + 7.5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Bodytext2">
    <w:name w:val="Body text (2)_"/>
    <w:basedOn w:val="Standaardalinea-lettertyp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nl-NL" w:eastAsia="nl-NL" w:bidi="nl-NL"/>
    </w:rPr>
  </w:style>
  <w:style w:type="character" w:customStyle="1" w:styleId="Bodytext210ptBoldScaling40">
    <w:name w:val="Body text (2) + 10 pt;Bold;Scaling 4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20"/>
      <w:szCs w:val="20"/>
      <w:u w:val="none"/>
      <w:lang w:val="nl-NL" w:eastAsia="nl-NL" w:bidi="nl-NL"/>
    </w:rPr>
  </w:style>
  <w:style w:type="character" w:customStyle="1" w:styleId="Bodytext28ptScaling75">
    <w:name w:val="Body text (2) + 8 pt;Scaling 75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6"/>
      <w:szCs w:val="16"/>
      <w:u w:val="none"/>
      <w:lang w:val="nl-NL" w:eastAsia="nl-NL" w:bidi="nl-NL"/>
    </w:rPr>
  </w:style>
  <w:style w:type="paragraph" w:customStyle="1" w:styleId="Bodytext40">
    <w:name w:val="Body text (4)"/>
    <w:basedOn w:val="Standaard"/>
    <w:link w:val="Bodytext4"/>
    <w:pPr>
      <w:shd w:val="clear" w:color="auto" w:fill="FFFFFF"/>
      <w:spacing w:line="33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50">
    <w:name w:val="Body text (5)"/>
    <w:basedOn w:val="Standaard"/>
    <w:link w:val="Bodytext5"/>
    <w:pPr>
      <w:shd w:val="clear" w:color="auto" w:fill="FFFFFF"/>
      <w:spacing w:line="341" w:lineRule="exact"/>
      <w:jc w:val="both"/>
    </w:pPr>
    <w:rPr>
      <w:b/>
      <w:bCs/>
      <w:sz w:val="32"/>
      <w:szCs w:val="32"/>
    </w:rPr>
  </w:style>
  <w:style w:type="paragraph" w:customStyle="1" w:styleId="Bodytext30">
    <w:name w:val="Body text (3)"/>
    <w:basedOn w:val="Standaard"/>
    <w:link w:val="Bodytext3"/>
    <w:pPr>
      <w:shd w:val="clear" w:color="auto" w:fill="FFFFFF"/>
      <w:spacing w:line="245" w:lineRule="exact"/>
      <w:ind w:hanging="260"/>
    </w:pPr>
    <w:rPr>
      <w:sz w:val="20"/>
      <w:szCs w:val="20"/>
    </w:rPr>
  </w:style>
  <w:style w:type="paragraph" w:customStyle="1" w:styleId="Other0">
    <w:name w:val="Other"/>
    <w:basedOn w:val="Standaard"/>
    <w:link w:val="Other"/>
    <w:pPr>
      <w:shd w:val="clear" w:color="auto" w:fill="FFFFFF"/>
    </w:pPr>
    <w:rPr>
      <w:sz w:val="20"/>
      <w:szCs w:val="20"/>
    </w:rPr>
  </w:style>
  <w:style w:type="paragraph" w:customStyle="1" w:styleId="Bodytext20">
    <w:name w:val="Body text (2)"/>
    <w:basedOn w:val="Standaard"/>
    <w:link w:val="Bodytext2"/>
    <w:pPr>
      <w:shd w:val="clear" w:color="auto" w:fill="FFFFFF"/>
      <w:spacing w:line="206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Fluitsma</dc:creator>
  <cp:lastModifiedBy>Fluitsma, DWPM (Daniel)</cp:lastModifiedBy>
  <cp:revision>2</cp:revision>
  <dcterms:created xsi:type="dcterms:W3CDTF">2021-01-11T10:19:00Z</dcterms:created>
  <dcterms:modified xsi:type="dcterms:W3CDTF">2021-01-11T10:19:00Z</dcterms:modified>
</cp:coreProperties>
</file>